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68E61" w14:textId="77777777" w:rsidR="0003508A" w:rsidRPr="0003508A" w:rsidRDefault="0003508A" w:rsidP="0003508A">
      <w:pPr>
        <w:pStyle w:val="Heading1"/>
        <w:spacing w:after="120"/>
        <w:ind w:left="101"/>
        <w:jc w:val="center"/>
        <w:rPr>
          <w:rFonts w:ascii="Times New Roman" w:hAnsi="Times New Roman" w:cs="Times New Roman"/>
          <w:sz w:val="28"/>
          <w:szCs w:val="28"/>
        </w:rPr>
      </w:pPr>
      <w:r w:rsidRPr="0003508A">
        <w:rPr>
          <w:rFonts w:ascii="Times New Roman" w:hAnsi="Times New Roman" w:cs="Times New Roman"/>
          <w:sz w:val="28"/>
          <w:szCs w:val="28"/>
        </w:rPr>
        <w:t>EXPRESSION</w:t>
      </w:r>
      <w:r w:rsidRPr="0003508A">
        <w:rPr>
          <w:rFonts w:ascii="Times New Roman" w:hAnsi="Times New Roman" w:cs="Times New Roman"/>
          <w:spacing w:val="-6"/>
          <w:sz w:val="28"/>
          <w:szCs w:val="28"/>
        </w:rPr>
        <w:t xml:space="preserve"> </w:t>
      </w:r>
      <w:r w:rsidRPr="0003508A">
        <w:rPr>
          <w:rFonts w:ascii="Times New Roman" w:hAnsi="Times New Roman" w:cs="Times New Roman"/>
          <w:sz w:val="28"/>
          <w:szCs w:val="28"/>
        </w:rPr>
        <w:t>OF</w:t>
      </w:r>
      <w:r w:rsidRPr="0003508A">
        <w:rPr>
          <w:rFonts w:ascii="Times New Roman" w:hAnsi="Times New Roman" w:cs="Times New Roman"/>
          <w:spacing w:val="-8"/>
          <w:sz w:val="28"/>
          <w:szCs w:val="28"/>
        </w:rPr>
        <w:t xml:space="preserve"> </w:t>
      </w:r>
      <w:r w:rsidRPr="0003508A">
        <w:rPr>
          <w:rFonts w:ascii="Times New Roman" w:hAnsi="Times New Roman" w:cs="Times New Roman"/>
          <w:sz w:val="28"/>
          <w:szCs w:val="28"/>
        </w:rPr>
        <w:t>INTEREST (EOI)</w:t>
      </w:r>
      <w:r w:rsidRPr="0003508A">
        <w:rPr>
          <w:rFonts w:ascii="Times New Roman" w:hAnsi="Times New Roman" w:cs="Times New Roman"/>
          <w:b w:val="0"/>
          <w:sz w:val="28"/>
          <w:szCs w:val="28"/>
        </w:rPr>
        <w:t>:</w:t>
      </w:r>
      <w:r w:rsidRPr="0003508A">
        <w:rPr>
          <w:rFonts w:ascii="Times New Roman" w:hAnsi="Times New Roman" w:cs="Times New Roman"/>
          <w:b w:val="0"/>
          <w:spacing w:val="-5"/>
          <w:sz w:val="28"/>
          <w:szCs w:val="28"/>
        </w:rPr>
        <w:t xml:space="preserve"> </w:t>
      </w:r>
      <w:r w:rsidRPr="0003508A">
        <w:rPr>
          <w:rFonts w:ascii="Times New Roman" w:hAnsi="Times New Roman" w:cs="Times New Roman"/>
          <w:sz w:val="28"/>
          <w:szCs w:val="28"/>
        </w:rPr>
        <w:t>ALPHEGA</w:t>
      </w:r>
      <w:r w:rsidRPr="0003508A">
        <w:rPr>
          <w:rFonts w:ascii="Times New Roman" w:hAnsi="Times New Roman" w:cs="Times New Roman"/>
          <w:spacing w:val="-3"/>
          <w:sz w:val="28"/>
          <w:szCs w:val="28"/>
        </w:rPr>
        <w:t xml:space="preserve"> </w:t>
      </w:r>
      <w:r w:rsidRPr="0003508A">
        <w:rPr>
          <w:rFonts w:ascii="Times New Roman" w:hAnsi="Times New Roman" w:cs="Times New Roman"/>
          <w:sz w:val="28"/>
          <w:szCs w:val="28"/>
        </w:rPr>
        <w:t xml:space="preserve">INNOVATIONS </w:t>
      </w:r>
      <w:r w:rsidRPr="0003508A">
        <w:rPr>
          <w:rFonts w:ascii="Times New Roman" w:hAnsi="Times New Roman" w:cs="Times New Roman"/>
          <w:spacing w:val="-2"/>
          <w:sz w:val="28"/>
          <w:szCs w:val="28"/>
        </w:rPr>
        <w:t>CORPORATION</w:t>
      </w:r>
    </w:p>
    <w:p w14:paraId="2E80EDB1" w14:textId="77777777" w:rsidR="0003508A" w:rsidRPr="0003508A" w:rsidRDefault="0003508A" w:rsidP="0003508A">
      <w:pPr>
        <w:pStyle w:val="BodyText"/>
        <w:ind w:left="100"/>
        <w:jc w:val="center"/>
        <w:rPr>
          <w:rFonts w:ascii="Times New Roman" w:hAnsi="Times New Roman" w:cs="Times New Roman"/>
          <w:sz w:val="24"/>
          <w:szCs w:val="24"/>
        </w:rPr>
      </w:pPr>
      <w:r w:rsidRPr="0003508A">
        <w:rPr>
          <w:rFonts w:ascii="Times New Roman" w:hAnsi="Times New Roman" w:cs="Times New Roman"/>
          <w:sz w:val="24"/>
          <w:szCs w:val="24"/>
        </w:rPr>
        <w:t>(Non-Binding</w:t>
      </w:r>
      <w:r w:rsidRPr="0003508A">
        <w:rPr>
          <w:rFonts w:ascii="Times New Roman" w:hAnsi="Times New Roman" w:cs="Times New Roman"/>
          <w:spacing w:val="-5"/>
          <w:sz w:val="24"/>
          <w:szCs w:val="24"/>
        </w:rPr>
        <w:t xml:space="preserve"> </w:t>
      </w:r>
      <w:r w:rsidRPr="0003508A">
        <w:rPr>
          <w:rFonts w:ascii="Times New Roman" w:hAnsi="Times New Roman" w:cs="Times New Roman"/>
          <w:sz w:val="24"/>
          <w:szCs w:val="24"/>
        </w:rPr>
        <w:t>|</w:t>
      </w:r>
      <w:r w:rsidRPr="0003508A">
        <w:rPr>
          <w:rFonts w:ascii="Times New Roman" w:hAnsi="Times New Roman" w:cs="Times New Roman"/>
          <w:spacing w:val="-3"/>
          <w:sz w:val="24"/>
          <w:szCs w:val="24"/>
        </w:rPr>
        <w:t xml:space="preserve"> </w:t>
      </w:r>
      <w:r w:rsidRPr="0003508A">
        <w:rPr>
          <w:rFonts w:ascii="Times New Roman" w:hAnsi="Times New Roman" w:cs="Times New Roman"/>
          <w:sz w:val="24"/>
          <w:szCs w:val="24"/>
        </w:rPr>
        <w:t>Informational</w:t>
      </w:r>
      <w:r w:rsidRPr="0003508A">
        <w:rPr>
          <w:rFonts w:ascii="Times New Roman" w:hAnsi="Times New Roman" w:cs="Times New Roman"/>
          <w:spacing w:val="-4"/>
          <w:sz w:val="24"/>
          <w:szCs w:val="24"/>
        </w:rPr>
        <w:t xml:space="preserve"> Only)</w:t>
      </w:r>
    </w:p>
    <w:p w14:paraId="57FCFCB6" w14:textId="77777777" w:rsidR="009413E4" w:rsidRDefault="009413E4" w:rsidP="00B63AFD">
      <w:pPr>
        <w:adjustRightInd w:val="0"/>
        <w:snapToGrid w:val="0"/>
        <w:spacing w:line="264" w:lineRule="auto"/>
        <w:rPr>
          <w:rFonts w:ascii="Times New Roman" w:eastAsia="SimSun" w:hAnsi="Times New Roman" w:cs="Times New Roman"/>
          <w:b/>
          <w:bCs/>
          <w:sz w:val="24"/>
          <w:szCs w:val="24"/>
        </w:rPr>
      </w:pPr>
    </w:p>
    <w:p w14:paraId="514E16A9" w14:textId="7C60358E" w:rsidR="009413E4" w:rsidRDefault="009413E4" w:rsidP="009413E4">
      <w:pPr>
        <w:adjustRightInd w:val="0"/>
        <w:snapToGrid w:val="0"/>
        <w:spacing w:after="120" w:line="264" w:lineRule="auto"/>
        <w:rPr>
          <w:rFonts w:ascii="Times New Roman" w:eastAsia="SimSun" w:hAnsi="Times New Roman" w:cs="Times New Roman"/>
          <w:sz w:val="24"/>
          <w:szCs w:val="24"/>
        </w:rPr>
      </w:pPr>
      <w:r w:rsidRPr="009413E4">
        <w:rPr>
          <w:rFonts w:ascii="Times New Roman" w:eastAsia="SimSun" w:hAnsi="Times New Roman" w:cs="Times New Roman" w:hint="eastAsia"/>
          <w:b/>
          <w:bCs/>
          <w:sz w:val="24"/>
          <w:szCs w:val="24"/>
        </w:rPr>
        <w:t>P</w:t>
      </w:r>
      <w:r>
        <w:rPr>
          <w:rFonts w:ascii="Times New Roman" w:eastAsia="SimSun" w:hAnsi="Times New Roman" w:cs="Times New Roman"/>
          <w:b/>
          <w:bCs/>
          <w:sz w:val="24"/>
          <w:szCs w:val="24"/>
        </w:rPr>
        <w:t>URPOSE</w:t>
      </w:r>
      <w:r w:rsidRPr="009413E4">
        <w:rPr>
          <w:rFonts w:ascii="Times New Roman" w:eastAsia="SimSun" w:hAnsi="Times New Roman" w:cs="Times New Roman"/>
          <w:sz w:val="24"/>
          <w:szCs w:val="24"/>
        </w:rPr>
        <w:t xml:space="preserve"> </w:t>
      </w:r>
    </w:p>
    <w:p w14:paraId="435C5533" w14:textId="7822768C" w:rsidR="00B63AFD" w:rsidRDefault="00F83735" w:rsidP="00B63AFD">
      <w:pPr>
        <w:adjustRightInd w:val="0"/>
        <w:snapToGrid w:val="0"/>
        <w:spacing w:line="264" w:lineRule="auto"/>
        <w:rPr>
          <w:rFonts w:ascii="Times New Roman" w:eastAsia="SimSun" w:hAnsi="Times New Roman" w:cs="Times New Roman"/>
          <w:sz w:val="24"/>
          <w:szCs w:val="24"/>
        </w:rPr>
      </w:pPr>
      <w:r w:rsidRPr="00F83735">
        <w:rPr>
          <w:rFonts w:ascii="Times New Roman" w:eastAsia="SimSun" w:hAnsi="Times New Roman" w:cs="Times New Roman"/>
          <w:sz w:val="24"/>
          <w:szCs w:val="24"/>
        </w:rPr>
        <w:t>This non-binding Expression of Interest (</w:t>
      </w:r>
      <w:r w:rsidR="008411FC">
        <w:rPr>
          <w:rFonts w:ascii="Times New Roman" w:eastAsia="SimSun" w:hAnsi="Times New Roman" w:cs="Times New Roman"/>
          <w:sz w:val="24"/>
          <w:szCs w:val="24"/>
        </w:rPr>
        <w:t>“</w:t>
      </w:r>
      <w:r w:rsidRPr="00F83735">
        <w:rPr>
          <w:rFonts w:ascii="Times New Roman" w:eastAsia="SimSun" w:hAnsi="Times New Roman" w:cs="Times New Roman"/>
          <w:sz w:val="24"/>
          <w:szCs w:val="24"/>
        </w:rPr>
        <w:t>EOI</w:t>
      </w:r>
      <w:r w:rsidR="008411FC">
        <w:rPr>
          <w:rFonts w:ascii="Times New Roman" w:eastAsia="SimSun" w:hAnsi="Times New Roman" w:cs="Times New Roman"/>
          <w:sz w:val="24"/>
          <w:szCs w:val="24"/>
        </w:rPr>
        <w:t>”</w:t>
      </w:r>
      <w:r w:rsidRPr="00F83735">
        <w:rPr>
          <w:rFonts w:ascii="Times New Roman" w:eastAsia="SimSun" w:hAnsi="Times New Roman" w:cs="Times New Roman"/>
          <w:sz w:val="24"/>
          <w:szCs w:val="24"/>
        </w:rPr>
        <w:t>) is furnished on a confidential basis to a limited number of sophisticated parties to gauge preliminary interest in a potential future capital financing round. This EOI is not an offer to sell, nor a solicitation of an offer to buy, any securities of the Company. Any future offering of securities would be made only pursuant to definitive offering documents, which would contain material information not presented here</w:t>
      </w:r>
      <w:r w:rsidR="009413E4" w:rsidRPr="009413E4">
        <w:rPr>
          <w:rFonts w:ascii="Times New Roman" w:eastAsia="SimSun" w:hAnsi="Times New Roman" w:cs="Times New Roman"/>
          <w:sz w:val="24"/>
          <w:szCs w:val="24"/>
        </w:rPr>
        <w:t>.</w:t>
      </w:r>
    </w:p>
    <w:p w14:paraId="64512FE5" w14:textId="19A748F9" w:rsidR="009413E4" w:rsidRDefault="009413E4" w:rsidP="00B63AFD">
      <w:pPr>
        <w:adjustRightInd w:val="0"/>
        <w:snapToGrid w:val="0"/>
        <w:spacing w:line="264" w:lineRule="auto"/>
        <w:rPr>
          <w:rFonts w:ascii="Times New Roman" w:eastAsia="SimSun" w:hAnsi="Times New Roman" w:cs="Times New Roman"/>
          <w:sz w:val="24"/>
          <w:szCs w:val="24"/>
        </w:rPr>
      </w:pPr>
    </w:p>
    <w:p w14:paraId="41A737B2" w14:textId="5C1CE610" w:rsidR="009413E4" w:rsidRPr="009413E4" w:rsidRDefault="009413E4" w:rsidP="009413E4">
      <w:pPr>
        <w:adjustRightInd w:val="0"/>
        <w:snapToGrid w:val="0"/>
        <w:spacing w:after="120" w:line="276" w:lineRule="auto"/>
        <w:rPr>
          <w:rFonts w:ascii="Times New Roman" w:eastAsia="SimSun" w:hAnsi="Times New Roman" w:cs="Times New Roman"/>
          <w:b/>
          <w:bCs/>
          <w:sz w:val="24"/>
          <w:szCs w:val="24"/>
        </w:rPr>
      </w:pPr>
      <w:r w:rsidRPr="009413E4">
        <w:rPr>
          <w:rFonts w:ascii="Times New Roman" w:eastAsia="SimSun" w:hAnsi="Times New Roman" w:cs="Times New Roman"/>
          <w:b/>
          <w:bCs/>
          <w:sz w:val="24"/>
          <w:szCs w:val="24"/>
        </w:rPr>
        <w:t>ACKNOWLEDGEMENT</w:t>
      </w:r>
    </w:p>
    <w:p w14:paraId="659A6D1D" w14:textId="77777777" w:rsidR="009413E4" w:rsidRDefault="009413E4" w:rsidP="009413E4">
      <w:pPr>
        <w:pStyle w:val="isselectedend"/>
        <w:spacing w:before="0" w:beforeAutospacing="0" w:after="0" w:afterAutospacing="0" w:line="276" w:lineRule="auto"/>
      </w:pPr>
      <w:r>
        <w:t>By submitting this Expression of Interest, the undersigned acknowledges that:</w:t>
      </w:r>
    </w:p>
    <w:p w14:paraId="7058E7C5" w14:textId="62D41807" w:rsidR="009413E4" w:rsidRDefault="00783B22" w:rsidP="009413E4">
      <w:pPr>
        <w:pStyle w:val="isselectedend"/>
        <w:numPr>
          <w:ilvl w:val="0"/>
          <w:numId w:val="1"/>
        </w:numPr>
        <w:spacing w:before="0" w:beforeAutospacing="0" w:after="0" w:afterAutospacing="0" w:line="276" w:lineRule="auto"/>
        <w:jc w:val="both"/>
      </w:pPr>
      <w:r>
        <w:t>This</w:t>
      </w:r>
      <w:r w:rsidR="009413E4">
        <w:t xml:space="preserve"> indication of interest is </w:t>
      </w:r>
      <w:r w:rsidR="009413E4" w:rsidRPr="009413E4">
        <w:rPr>
          <w:rStyle w:val="Strong"/>
          <w:b w:val="0"/>
          <w:bCs w:val="0"/>
        </w:rPr>
        <w:t>non-binding</w:t>
      </w:r>
      <w:r w:rsidR="009413E4">
        <w:t xml:space="preserve"> and does not constitute a commitment to invest;</w:t>
      </w:r>
    </w:p>
    <w:p w14:paraId="7890DFE2" w14:textId="51E7A306" w:rsidR="009413E4" w:rsidRDefault="00783B22" w:rsidP="009413E4">
      <w:pPr>
        <w:pStyle w:val="NormalWeb"/>
        <w:numPr>
          <w:ilvl w:val="0"/>
          <w:numId w:val="1"/>
        </w:numPr>
        <w:spacing w:before="0" w:beforeAutospacing="0" w:after="0" w:afterAutospacing="0" w:line="276" w:lineRule="auto"/>
        <w:jc w:val="both"/>
      </w:pPr>
      <w:r>
        <w:t>The</w:t>
      </w:r>
      <w:r w:rsidR="009413E4">
        <w:t xml:space="preserve"> Company may accept or reject any indication of interest in its sole discretion.</w:t>
      </w:r>
    </w:p>
    <w:p w14:paraId="75A7EFEA" w14:textId="46ABDCCB" w:rsidR="009413E4" w:rsidRDefault="009413E4" w:rsidP="00B63AFD">
      <w:pPr>
        <w:adjustRightInd w:val="0"/>
        <w:snapToGrid w:val="0"/>
        <w:spacing w:line="264" w:lineRule="auto"/>
        <w:rPr>
          <w:rFonts w:ascii="Times New Roman" w:eastAsia="SimSun" w:hAnsi="Times New Roman" w:cs="Times New Roman"/>
          <w:sz w:val="24"/>
          <w:szCs w:val="24"/>
        </w:rPr>
      </w:pPr>
    </w:p>
    <w:tbl>
      <w:tblPr>
        <w:tblStyle w:val="TableGrid"/>
        <w:tblW w:w="9355" w:type="dxa"/>
        <w:tblLook w:val="04A0" w:firstRow="1" w:lastRow="0" w:firstColumn="1" w:lastColumn="0" w:noHBand="0" w:noVBand="1"/>
      </w:tblPr>
      <w:tblGrid>
        <w:gridCol w:w="9355"/>
      </w:tblGrid>
      <w:tr w:rsidR="00C11681" w:rsidRPr="009413E4" w14:paraId="1DD0AC72" w14:textId="77777777" w:rsidTr="003D139A">
        <w:trPr>
          <w:trHeight w:val="576"/>
        </w:trPr>
        <w:tc>
          <w:tcPr>
            <w:tcW w:w="9355" w:type="dxa"/>
            <w:vAlign w:val="center"/>
          </w:tcPr>
          <w:p w14:paraId="2452F6BE" w14:textId="0FEB7F99" w:rsidR="00C11681" w:rsidRPr="009413E4" w:rsidRDefault="00C11681" w:rsidP="0085265F">
            <w:pPr>
              <w:adjustRightInd w:val="0"/>
              <w:snapToGrid w:val="0"/>
              <w:jc w:val="left"/>
              <w:rPr>
                <w:rFonts w:eastAsia="SimSun"/>
                <w:sz w:val="24"/>
                <w:szCs w:val="24"/>
              </w:rPr>
            </w:pPr>
            <w:r>
              <w:rPr>
                <w:rFonts w:eastAsia="SimSun"/>
                <w:sz w:val="24"/>
                <w:szCs w:val="24"/>
              </w:rPr>
              <w:t>Indicative</w:t>
            </w:r>
            <w:r w:rsidRPr="009413E4">
              <w:rPr>
                <w:rFonts w:eastAsia="SimSun"/>
                <w:sz w:val="24"/>
                <w:szCs w:val="24"/>
              </w:rPr>
              <w:t xml:space="preserve"> Amount</w:t>
            </w:r>
            <w:r>
              <w:rPr>
                <w:rFonts w:eastAsia="SimSun"/>
                <w:sz w:val="24"/>
                <w:szCs w:val="24"/>
              </w:rPr>
              <w:t xml:space="preserve"> of Interest</w:t>
            </w:r>
            <w:r w:rsidRPr="009413E4">
              <w:rPr>
                <w:rFonts w:eastAsia="SimSun"/>
                <w:sz w:val="24"/>
                <w:szCs w:val="24"/>
              </w:rPr>
              <w:t>:</w:t>
            </w:r>
          </w:p>
        </w:tc>
      </w:tr>
      <w:tr w:rsidR="00C11681" w:rsidRPr="009413E4" w14:paraId="569EC889" w14:textId="77777777" w:rsidTr="003D139A">
        <w:trPr>
          <w:trHeight w:val="576"/>
        </w:trPr>
        <w:tc>
          <w:tcPr>
            <w:tcW w:w="9355" w:type="dxa"/>
            <w:vAlign w:val="center"/>
          </w:tcPr>
          <w:p w14:paraId="65F08157" w14:textId="142E9D49" w:rsidR="00C11681" w:rsidRPr="009413E4" w:rsidRDefault="00C11681" w:rsidP="0085265F">
            <w:pPr>
              <w:adjustRightInd w:val="0"/>
              <w:snapToGrid w:val="0"/>
              <w:jc w:val="left"/>
              <w:rPr>
                <w:rFonts w:eastAsia="SimSun"/>
                <w:sz w:val="24"/>
                <w:szCs w:val="24"/>
              </w:rPr>
            </w:pPr>
            <w:r w:rsidRPr="009413E4">
              <w:rPr>
                <w:rFonts w:eastAsia="SimSun"/>
                <w:sz w:val="24"/>
                <w:szCs w:val="24"/>
              </w:rPr>
              <w:t xml:space="preserve">Print </w:t>
            </w:r>
            <w:r w:rsidRPr="009413E4">
              <w:rPr>
                <w:rFonts w:eastAsia="SimSun" w:hint="eastAsia"/>
                <w:sz w:val="24"/>
                <w:szCs w:val="24"/>
              </w:rPr>
              <w:t>N</w:t>
            </w:r>
            <w:r w:rsidRPr="009413E4">
              <w:rPr>
                <w:rFonts w:eastAsia="SimSun"/>
                <w:sz w:val="24"/>
                <w:szCs w:val="24"/>
              </w:rPr>
              <w:t xml:space="preserve">ame: </w:t>
            </w:r>
          </w:p>
        </w:tc>
      </w:tr>
      <w:tr w:rsidR="00C11681" w:rsidRPr="009413E4" w14:paraId="67C7E3B9" w14:textId="77777777" w:rsidTr="003D139A">
        <w:trPr>
          <w:trHeight w:val="576"/>
        </w:trPr>
        <w:tc>
          <w:tcPr>
            <w:tcW w:w="9355" w:type="dxa"/>
            <w:vAlign w:val="center"/>
          </w:tcPr>
          <w:p w14:paraId="61507C92" w14:textId="03E94905" w:rsidR="00C11681" w:rsidRPr="009413E4" w:rsidRDefault="00C11681" w:rsidP="0085265F">
            <w:pPr>
              <w:adjustRightInd w:val="0"/>
              <w:snapToGrid w:val="0"/>
              <w:jc w:val="left"/>
              <w:rPr>
                <w:rFonts w:eastAsia="SimSun"/>
                <w:sz w:val="24"/>
                <w:szCs w:val="24"/>
              </w:rPr>
            </w:pPr>
            <w:r w:rsidRPr="009413E4">
              <w:rPr>
                <w:rFonts w:eastAsia="SimSun"/>
                <w:sz w:val="24"/>
                <w:szCs w:val="24"/>
              </w:rPr>
              <w:t xml:space="preserve">ID </w:t>
            </w:r>
            <w:r>
              <w:rPr>
                <w:rFonts w:eastAsia="SimSun"/>
                <w:sz w:val="24"/>
                <w:szCs w:val="24"/>
              </w:rPr>
              <w:t>/</w:t>
            </w:r>
            <w:r w:rsidRPr="009413E4">
              <w:rPr>
                <w:rFonts w:eastAsia="SimSun"/>
                <w:sz w:val="24"/>
                <w:szCs w:val="24"/>
              </w:rPr>
              <w:t xml:space="preserve"> Passport No.:</w:t>
            </w:r>
          </w:p>
        </w:tc>
      </w:tr>
      <w:tr w:rsidR="00C11681" w:rsidRPr="009413E4" w14:paraId="5DAB8435" w14:textId="77777777" w:rsidTr="00960A2A">
        <w:trPr>
          <w:trHeight w:val="864"/>
        </w:trPr>
        <w:tc>
          <w:tcPr>
            <w:tcW w:w="9355" w:type="dxa"/>
            <w:vAlign w:val="center"/>
          </w:tcPr>
          <w:p w14:paraId="6E481070" w14:textId="2E0639A6" w:rsidR="00C11681" w:rsidRPr="009413E4" w:rsidRDefault="00C11681" w:rsidP="0085265F">
            <w:pPr>
              <w:adjustRightInd w:val="0"/>
              <w:snapToGrid w:val="0"/>
              <w:jc w:val="left"/>
              <w:rPr>
                <w:rFonts w:eastAsia="SimSun"/>
                <w:sz w:val="24"/>
                <w:szCs w:val="24"/>
              </w:rPr>
            </w:pPr>
            <w:r w:rsidRPr="009413E4">
              <w:rPr>
                <w:rFonts w:eastAsia="SimSun" w:hint="eastAsia"/>
                <w:sz w:val="24"/>
                <w:szCs w:val="24"/>
              </w:rPr>
              <w:t>A</w:t>
            </w:r>
            <w:r w:rsidRPr="009413E4">
              <w:rPr>
                <w:rFonts w:eastAsia="SimSun"/>
                <w:sz w:val="24"/>
                <w:szCs w:val="24"/>
              </w:rPr>
              <w:t>ddress:</w:t>
            </w:r>
          </w:p>
        </w:tc>
      </w:tr>
      <w:tr w:rsidR="00C11681" w:rsidRPr="009413E4" w14:paraId="4DE549FB" w14:textId="77777777" w:rsidTr="003D139A">
        <w:trPr>
          <w:trHeight w:val="576"/>
        </w:trPr>
        <w:tc>
          <w:tcPr>
            <w:tcW w:w="9355" w:type="dxa"/>
            <w:vAlign w:val="center"/>
          </w:tcPr>
          <w:p w14:paraId="33A4A1F0" w14:textId="093CB516" w:rsidR="00C11681" w:rsidRPr="009413E4" w:rsidRDefault="00C11681" w:rsidP="0085265F">
            <w:pPr>
              <w:adjustRightInd w:val="0"/>
              <w:snapToGrid w:val="0"/>
              <w:jc w:val="left"/>
              <w:rPr>
                <w:rFonts w:eastAsia="SimSun"/>
                <w:sz w:val="24"/>
                <w:szCs w:val="24"/>
              </w:rPr>
            </w:pPr>
            <w:r w:rsidRPr="009413E4">
              <w:rPr>
                <w:rFonts w:eastAsia="SimSun"/>
                <w:sz w:val="24"/>
                <w:szCs w:val="24"/>
              </w:rPr>
              <w:t xml:space="preserve">Email / </w:t>
            </w:r>
            <w:r w:rsidRPr="009413E4">
              <w:rPr>
                <w:rFonts w:eastAsia="SimSun" w:hint="eastAsia"/>
                <w:sz w:val="24"/>
                <w:szCs w:val="24"/>
              </w:rPr>
              <w:t>P</w:t>
            </w:r>
            <w:r w:rsidRPr="009413E4">
              <w:rPr>
                <w:rFonts w:eastAsia="SimSun"/>
                <w:sz w:val="24"/>
                <w:szCs w:val="24"/>
              </w:rPr>
              <w:t>hone:</w:t>
            </w:r>
          </w:p>
        </w:tc>
      </w:tr>
      <w:tr w:rsidR="00C11681" w:rsidRPr="009413E4" w14:paraId="72494EDC" w14:textId="77777777" w:rsidTr="00683F37">
        <w:trPr>
          <w:trHeight w:val="864"/>
        </w:trPr>
        <w:tc>
          <w:tcPr>
            <w:tcW w:w="9355" w:type="dxa"/>
            <w:vAlign w:val="center"/>
          </w:tcPr>
          <w:p w14:paraId="60D8A546" w14:textId="6700C26E" w:rsidR="00C11681" w:rsidRPr="009413E4" w:rsidRDefault="00C11681" w:rsidP="0085265F">
            <w:pPr>
              <w:adjustRightInd w:val="0"/>
              <w:snapToGrid w:val="0"/>
              <w:jc w:val="left"/>
              <w:rPr>
                <w:rFonts w:eastAsia="SimSun"/>
                <w:sz w:val="24"/>
                <w:szCs w:val="24"/>
              </w:rPr>
            </w:pPr>
            <w:r w:rsidRPr="009413E4">
              <w:rPr>
                <w:rFonts w:eastAsia="SimSun" w:hint="eastAsia"/>
                <w:sz w:val="24"/>
                <w:szCs w:val="24"/>
              </w:rPr>
              <w:t>S</w:t>
            </w:r>
            <w:r w:rsidRPr="009413E4">
              <w:rPr>
                <w:rFonts w:eastAsia="SimSun"/>
                <w:sz w:val="24"/>
                <w:szCs w:val="24"/>
              </w:rPr>
              <w:t>ignature:</w:t>
            </w:r>
          </w:p>
        </w:tc>
      </w:tr>
      <w:tr w:rsidR="00C11681" w:rsidRPr="009413E4" w14:paraId="1E4CCA24" w14:textId="77777777" w:rsidTr="003D139A">
        <w:trPr>
          <w:trHeight w:val="576"/>
        </w:trPr>
        <w:tc>
          <w:tcPr>
            <w:tcW w:w="9355" w:type="dxa"/>
            <w:vAlign w:val="center"/>
          </w:tcPr>
          <w:p w14:paraId="7B08DE80" w14:textId="62F0BDD3" w:rsidR="00C11681" w:rsidRPr="009413E4" w:rsidRDefault="00C11681" w:rsidP="0085265F">
            <w:pPr>
              <w:adjustRightInd w:val="0"/>
              <w:snapToGrid w:val="0"/>
              <w:jc w:val="left"/>
              <w:rPr>
                <w:rFonts w:eastAsia="SimSun"/>
                <w:sz w:val="24"/>
                <w:szCs w:val="24"/>
              </w:rPr>
            </w:pPr>
            <w:r w:rsidRPr="009413E4">
              <w:rPr>
                <w:rFonts w:eastAsia="SimSun"/>
                <w:sz w:val="24"/>
                <w:szCs w:val="24"/>
              </w:rPr>
              <w:t>Date:</w:t>
            </w:r>
          </w:p>
        </w:tc>
      </w:tr>
    </w:tbl>
    <w:p w14:paraId="0163455D" w14:textId="77777777" w:rsidR="00B63AFD" w:rsidRPr="009413E4" w:rsidRDefault="00B63AFD" w:rsidP="00B63AFD">
      <w:pPr>
        <w:adjustRightInd w:val="0"/>
        <w:snapToGrid w:val="0"/>
        <w:spacing w:line="264" w:lineRule="auto"/>
        <w:rPr>
          <w:rFonts w:ascii="Times New Roman" w:eastAsia="SimSun" w:hAnsi="Times New Roman" w:cs="Times New Roman"/>
          <w:sz w:val="24"/>
          <w:szCs w:val="24"/>
        </w:rPr>
      </w:pPr>
    </w:p>
    <w:p w14:paraId="3132F9C0" w14:textId="5BBA3ACA" w:rsidR="00B63AFD" w:rsidRPr="009413E4" w:rsidRDefault="00B63AFD" w:rsidP="00B63AFD">
      <w:pPr>
        <w:tabs>
          <w:tab w:val="center" w:pos="4860"/>
        </w:tabs>
        <w:adjustRightInd w:val="0"/>
        <w:snapToGrid w:val="0"/>
        <w:jc w:val="center"/>
        <w:outlineLvl w:val="0"/>
        <w:rPr>
          <w:rFonts w:ascii="Times New Roman" w:hAnsi="Times New Roman"/>
          <w:b/>
          <w:sz w:val="24"/>
          <w:szCs w:val="24"/>
        </w:rPr>
      </w:pPr>
    </w:p>
    <w:p w14:paraId="159A465E" w14:textId="77777777" w:rsidR="007C4A58" w:rsidRDefault="007C4A58" w:rsidP="00B63AFD">
      <w:pPr>
        <w:tabs>
          <w:tab w:val="center" w:pos="4860"/>
        </w:tabs>
        <w:adjustRightInd w:val="0"/>
        <w:snapToGrid w:val="0"/>
        <w:jc w:val="center"/>
        <w:outlineLvl w:val="0"/>
        <w:rPr>
          <w:rFonts w:ascii="Times New Roman" w:hAnsi="Times New Roman"/>
          <w:b/>
          <w:sz w:val="22"/>
        </w:rPr>
      </w:pPr>
    </w:p>
    <w:p w14:paraId="0BA3F546" w14:textId="77777777" w:rsidR="00B63AFD" w:rsidRPr="009413E4" w:rsidRDefault="00B63AFD" w:rsidP="00B63AFD">
      <w:pPr>
        <w:tabs>
          <w:tab w:val="center" w:pos="4860"/>
        </w:tabs>
        <w:adjustRightInd w:val="0"/>
        <w:snapToGrid w:val="0"/>
        <w:spacing w:after="120"/>
        <w:jc w:val="left"/>
        <w:outlineLvl w:val="0"/>
        <w:rPr>
          <w:rFonts w:ascii="Times New Roman" w:hAnsi="Times New Roman"/>
          <w:b/>
          <w:sz w:val="22"/>
        </w:rPr>
      </w:pPr>
      <w:r w:rsidRPr="009413E4">
        <w:rPr>
          <w:rFonts w:ascii="Times New Roman" w:hAnsi="Times New Roman"/>
          <w:b/>
          <w:sz w:val="22"/>
        </w:rPr>
        <w:t xml:space="preserve">Disclaimer and Safe Harbor Statement: </w:t>
      </w:r>
    </w:p>
    <w:p w14:paraId="2C052C96" w14:textId="5150282C" w:rsidR="00B63AFD" w:rsidRDefault="009413E4" w:rsidP="00B63AFD">
      <w:pPr>
        <w:tabs>
          <w:tab w:val="center" w:pos="4860"/>
        </w:tabs>
        <w:adjustRightInd w:val="0"/>
        <w:snapToGrid w:val="0"/>
        <w:outlineLvl w:val="0"/>
        <w:rPr>
          <w:rFonts w:ascii="Times New Roman" w:hAnsi="Times New Roman"/>
          <w:bCs/>
          <w:sz w:val="22"/>
        </w:rPr>
      </w:pPr>
      <w:r w:rsidRPr="009413E4">
        <w:rPr>
          <w:rFonts w:ascii="Times New Roman" w:hAnsi="Times New Roman"/>
          <w:bCs/>
          <w:sz w:val="22"/>
        </w:rPr>
        <w:t>This document is provided for informational purposes only and does not constitute an offer to sell or a solicitation of an offer to buy any securities of Alphega Innovations Corporation. The information contained herein is subject to change and is not intended to be a complete or definitive description of any potential transaction. Certain statements may be forward-looking in nature and involve risks and uncertainties; actual results may differ materially. The Company undertakes no obligation to update such information</w:t>
      </w:r>
      <w:r w:rsidR="00B63AFD" w:rsidRPr="009413E4">
        <w:rPr>
          <w:rFonts w:ascii="Times New Roman" w:hAnsi="Times New Roman"/>
          <w:bCs/>
          <w:sz w:val="22"/>
        </w:rPr>
        <w:t>.</w:t>
      </w:r>
    </w:p>
    <w:p w14:paraId="0B220404" w14:textId="3300D3BD" w:rsidR="00930FBB" w:rsidRDefault="00930FBB" w:rsidP="00B63AFD">
      <w:pPr>
        <w:tabs>
          <w:tab w:val="center" w:pos="4860"/>
        </w:tabs>
        <w:adjustRightInd w:val="0"/>
        <w:snapToGrid w:val="0"/>
        <w:outlineLvl w:val="0"/>
        <w:rPr>
          <w:rFonts w:ascii="Times New Roman" w:hAnsi="Times New Roman"/>
          <w:bCs/>
          <w:sz w:val="22"/>
        </w:rPr>
      </w:pPr>
    </w:p>
    <w:p w14:paraId="41C7BBAC" w14:textId="2677904D" w:rsidR="00930FBB" w:rsidRDefault="00930FBB" w:rsidP="00B63AFD">
      <w:pPr>
        <w:tabs>
          <w:tab w:val="center" w:pos="4860"/>
        </w:tabs>
        <w:adjustRightInd w:val="0"/>
        <w:snapToGrid w:val="0"/>
        <w:outlineLvl w:val="0"/>
        <w:rPr>
          <w:rFonts w:ascii="Times New Roman" w:hAnsi="Times New Roman"/>
          <w:bCs/>
          <w:sz w:val="22"/>
        </w:rPr>
      </w:pPr>
    </w:p>
    <w:p w14:paraId="32CD49CB" w14:textId="01EF72AF" w:rsidR="003D580F" w:rsidRDefault="003D580F" w:rsidP="00D17928">
      <w:pPr>
        <w:widowControl/>
        <w:spacing w:after="60" w:line="288" w:lineRule="auto"/>
        <w:jc w:val="left"/>
        <w:rPr>
          <w:rFonts w:ascii="Times New Roman" w:eastAsia="Times New Roman" w:hAnsi="Times New Roman" w:cs="Times New Roman"/>
          <w:b/>
          <w:bCs/>
          <w:color w:val="212529"/>
          <w:kern w:val="0"/>
          <w:sz w:val="28"/>
          <w:szCs w:val="28"/>
        </w:rPr>
      </w:pPr>
      <w:r w:rsidRPr="003D580F">
        <w:rPr>
          <w:rFonts w:ascii="Times New Roman" w:eastAsia="Times New Roman" w:hAnsi="Times New Roman" w:cs="Times New Roman"/>
          <w:b/>
          <w:bCs/>
          <w:color w:val="212529"/>
          <w:kern w:val="0"/>
          <w:sz w:val="28"/>
          <w:szCs w:val="28"/>
        </w:rPr>
        <w:lastRenderedPageBreak/>
        <w:t>ACH/Domestic wire instructions</w:t>
      </w:r>
    </w:p>
    <w:p w14:paraId="0894B682" w14:textId="77777777" w:rsidR="003D580F" w:rsidRPr="003D580F" w:rsidRDefault="003D580F" w:rsidP="003D580F">
      <w:pPr>
        <w:widowControl/>
        <w:spacing w:line="288" w:lineRule="auto"/>
        <w:jc w:val="left"/>
        <w:rPr>
          <w:rFonts w:ascii="Times New Roman" w:eastAsia="Times New Roman" w:hAnsi="Times New Roman" w:cs="Times New Roman"/>
          <w:color w:val="212529"/>
          <w:kern w:val="0"/>
          <w:sz w:val="22"/>
        </w:rPr>
      </w:pPr>
      <w:r w:rsidRPr="003D580F">
        <w:rPr>
          <w:rFonts w:ascii="Times New Roman" w:eastAsia="Times New Roman" w:hAnsi="Times New Roman" w:cs="Times New Roman"/>
          <w:color w:val="212529"/>
          <w:kern w:val="0"/>
          <w:sz w:val="22"/>
        </w:rPr>
        <w:t>Use the following instructions to send ACH or domestic wires to your Brex business account.</w:t>
      </w:r>
    </w:p>
    <w:p w14:paraId="4E357908" w14:textId="77777777" w:rsidR="003D580F" w:rsidRDefault="003D580F" w:rsidP="003D580F">
      <w:pPr>
        <w:widowControl/>
        <w:spacing w:line="288" w:lineRule="auto"/>
        <w:jc w:val="left"/>
        <w:rPr>
          <w:rFonts w:ascii="Times New Roman" w:eastAsia="Times New Roman" w:hAnsi="Times New Roman" w:cs="Times New Roman"/>
          <w:color w:val="212121"/>
          <w:kern w:val="0"/>
          <w:sz w:val="24"/>
          <w:szCs w:val="24"/>
        </w:rPr>
      </w:pPr>
    </w:p>
    <w:p w14:paraId="578005F7" w14:textId="5BE476F6" w:rsidR="00C75AC5" w:rsidRPr="003D580F" w:rsidRDefault="00C75AC5" w:rsidP="00C75AC5">
      <w:pPr>
        <w:widowControl/>
        <w:spacing w:line="288" w:lineRule="auto"/>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Beneficiary name: </w:t>
      </w:r>
      <w:r w:rsidRPr="003D580F">
        <w:rPr>
          <w:rFonts w:ascii="Times New Roman" w:eastAsia="Times New Roman" w:hAnsi="Times New Roman" w:cs="Times New Roman"/>
          <w:b/>
          <w:bCs/>
          <w:color w:val="212121"/>
          <w:kern w:val="0"/>
          <w:sz w:val="22"/>
        </w:rPr>
        <w:t>Alphega Innovations Corporation</w:t>
      </w:r>
    </w:p>
    <w:p w14:paraId="35BC7BEE" w14:textId="77777777" w:rsidR="00C75AC5" w:rsidRPr="003D580F" w:rsidRDefault="00C75AC5" w:rsidP="00C75AC5">
      <w:pPr>
        <w:widowControl/>
        <w:spacing w:line="288" w:lineRule="auto"/>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Beneficiary address: </w:t>
      </w:r>
      <w:r w:rsidRPr="003D580F">
        <w:rPr>
          <w:rFonts w:ascii="Times New Roman" w:eastAsia="Times New Roman" w:hAnsi="Times New Roman" w:cs="Times New Roman"/>
          <w:b/>
          <w:bCs/>
          <w:color w:val="212121"/>
          <w:kern w:val="0"/>
          <w:sz w:val="22"/>
        </w:rPr>
        <w:t>140 Broadway, New York, NY 10005</w:t>
      </w:r>
    </w:p>
    <w:p w14:paraId="7DD08D7A" w14:textId="77777777" w:rsidR="00C75AC5" w:rsidRPr="003D580F" w:rsidRDefault="00C75AC5" w:rsidP="00C75AC5">
      <w:pPr>
        <w:widowControl/>
        <w:spacing w:line="288" w:lineRule="auto"/>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Bank name: </w:t>
      </w:r>
      <w:r w:rsidRPr="003D580F">
        <w:rPr>
          <w:rFonts w:ascii="Times New Roman" w:eastAsia="Times New Roman" w:hAnsi="Times New Roman" w:cs="Times New Roman"/>
          <w:b/>
          <w:bCs/>
          <w:color w:val="212121"/>
          <w:kern w:val="0"/>
          <w:sz w:val="22"/>
        </w:rPr>
        <w:t>Column NA - Brex</w:t>
      </w:r>
    </w:p>
    <w:p w14:paraId="4C2A50D3" w14:textId="17CDD372" w:rsidR="003D580F" w:rsidRPr="003D580F" w:rsidRDefault="003D580F" w:rsidP="003D580F">
      <w:pPr>
        <w:widowControl/>
        <w:spacing w:line="288" w:lineRule="auto"/>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ABA/Routing number: </w:t>
      </w:r>
      <w:r w:rsidRPr="003D580F">
        <w:rPr>
          <w:rFonts w:ascii="Times New Roman" w:eastAsia="Times New Roman" w:hAnsi="Times New Roman" w:cs="Times New Roman"/>
          <w:b/>
          <w:bCs/>
          <w:color w:val="212121"/>
          <w:kern w:val="0"/>
          <w:sz w:val="22"/>
        </w:rPr>
        <w:t>121145349</w:t>
      </w:r>
    </w:p>
    <w:p w14:paraId="0E6B7FF4" w14:textId="77777777" w:rsidR="003D580F" w:rsidRPr="003D580F" w:rsidRDefault="003D580F" w:rsidP="003D580F">
      <w:pPr>
        <w:widowControl/>
        <w:spacing w:line="288" w:lineRule="auto"/>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Account number: </w:t>
      </w:r>
      <w:r w:rsidRPr="003D580F">
        <w:rPr>
          <w:rFonts w:ascii="Times New Roman" w:eastAsia="Times New Roman" w:hAnsi="Times New Roman" w:cs="Times New Roman"/>
          <w:b/>
          <w:bCs/>
          <w:color w:val="212121"/>
          <w:kern w:val="0"/>
          <w:sz w:val="22"/>
        </w:rPr>
        <w:t>328018897753680</w:t>
      </w:r>
    </w:p>
    <w:p w14:paraId="4D186A30" w14:textId="77777777" w:rsidR="003D580F" w:rsidRPr="003D580F" w:rsidRDefault="003D580F" w:rsidP="003D580F">
      <w:pPr>
        <w:widowControl/>
        <w:spacing w:line="288" w:lineRule="auto"/>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Account type: </w:t>
      </w:r>
      <w:r w:rsidRPr="003D580F">
        <w:rPr>
          <w:rFonts w:ascii="Times New Roman" w:eastAsia="Times New Roman" w:hAnsi="Times New Roman" w:cs="Times New Roman"/>
          <w:b/>
          <w:bCs/>
          <w:color w:val="212121"/>
          <w:kern w:val="0"/>
          <w:sz w:val="22"/>
        </w:rPr>
        <w:t>Business Checking</w:t>
      </w:r>
    </w:p>
    <w:p w14:paraId="35400E52" w14:textId="1D802CE0" w:rsidR="003D580F" w:rsidRPr="003D580F" w:rsidRDefault="003D580F" w:rsidP="003D580F">
      <w:pPr>
        <w:widowControl/>
        <w:spacing w:line="288" w:lineRule="auto"/>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Bank address: </w:t>
      </w:r>
      <w:r w:rsidRPr="003D580F">
        <w:rPr>
          <w:rFonts w:ascii="Times New Roman" w:eastAsia="Times New Roman" w:hAnsi="Times New Roman" w:cs="Times New Roman"/>
          <w:b/>
          <w:bCs/>
          <w:color w:val="212121"/>
          <w:kern w:val="0"/>
          <w:sz w:val="22"/>
        </w:rPr>
        <w:t>1 Letterman Drive</w:t>
      </w:r>
      <w:r w:rsidR="004960D9">
        <w:rPr>
          <w:rFonts w:ascii="Times New Roman" w:eastAsia="Times New Roman" w:hAnsi="Times New Roman" w:cs="Times New Roman"/>
          <w:b/>
          <w:bCs/>
          <w:color w:val="212121"/>
          <w:kern w:val="0"/>
          <w:sz w:val="22"/>
        </w:rPr>
        <w:t>,</w:t>
      </w:r>
      <w:r w:rsidRPr="003D580F">
        <w:rPr>
          <w:rFonts w:ascii="Times New Roman" w:eastAsia="Times New Roman" w:hAnsi="Times New Roman" w:cs="Times New Roman"/>
          <w:b/>
          <w:bCs/>
          <w:color w:val="212121"/>
          <w:kern w:val="0"/>
          <w:sz w:val="22"/>
        </w:rPr>
        <w:t xml:space="preserve"> Building A, Suite A4-700, San Francisco, CA 94129</w:t>
      </w:r>
    </w:p>
    <w:p w14:paraId="36E6BF88" w14:textId="77777777" w:rsidR="003D580F" w:rsidRPr="003D580F" w:rsidRDefault="003D580F" w:rsidP="003D580F">
      <w:pPr>
        <w:widowControl/>
        <w:spacing w:line="288" w:lineRule="auto"/>
        <w:jc w:val="left"/>
        <w:rPr>
          <w:rFonts w:ascii="Times New Roman" w:eastAsia="SimSun" w:hAnsi="Times New Roman" w:cs="Times New Roman"/>
          <w:b/>
          <w:bCs/>
          <w:color w:val="1F1F2F"/>
          <w:spacing w:val="-4"/>
          <w:kern w:val="0"/>
          <w:sz w:val="24"/>
          <w:szCs w:val="24"/>
          <w:lang w:eastAsia="en-US"/>
        </w:rPr>
      </w:pPr>
    </w:p>
    <w:p w14:paraId="023AC9F3" w14:textId="77777777" w:rsidR="003D580F" w:rsidRPr="003D580F" w:rsidRDefault="003D580F" w:rsidP="00D17928">
      <w:pPr>
        <w:widowControl/>
        <w:spacing w:after="60" w:line="288" w:lineRule="auto"/>
        <w:jc w:val="left"/>
        <w:rPr>
          <w:rFonts w:ascii="Times New Roman" w:eastAsia="Times New Roman" w:hAnsi="Times New Roman" w:cs="Times New Roman"/>
          <w:b/>
          <w:bCs/>
          <w:color w:val="212529"/>
          <w:kern w:val="0"/>
          <w:sz w:val="28"/>
          <w:szCs w:val="28"/>
        </w:rPr>
      </w:pPr>
      <w:r w:rsidRPr="003D580F">
        <w:rPr>
          <w:rFonts w:ascii="Times New Roman" w:eastAsia="Times New Roman" w:hAnsi="Times New Roman" w:cs="Times New Roman"/>
          <w:b/>
          <w:bCs/>
          <w:color w:val="212529"/>
          <w:kern w:val="0"/>
          <w:sz w:val="28"/>
          <w:szCs w:val="28"/>
        </w:rPr>
        <w:t>International wires instructions</w:t>
      </w:r>
    </w:p>
    <w:p w14:paraId="24621CFC" w14:textId="77777777" w:rsidR="003D580F" w:rsidRPr="003D580F" w:rsidRDefault="003D580F" w:rsidP="003D580F">
      <w:pPr>
        <w:widowControl/>
        <w:spacing w:line="288" w:lineRule="auto"/>
        <w:jc w:val="left"/>
        <w:rPr>
          <w:rFonts w:ascii="Times New Roman" w:eastAsia="Times New Roman" w:hAnsi="Times New Roman" w:cs="Times New Roman"/>
          <w:color w:val="212529"/>
          <w:kern w:val="0"/>
          <w:sz w:val="22"/>
        </w:rPr>
      </w:pPr>
      <w:r w:rsidRPr="003D580F">
        <w:rPr>
          <w:rFonts w:ascii="Times New Roman" w:eastAsia="Times New Roman" w:hAnsi="Times New Roman" w:cs="Times New Roman"/>
          <w:color w:val="212529"/>
          <w:kern w:val="0"/>
          <w:sz w:val="22"/>
        </w:rPr>
        <w:t>Follow the instructions below to send an international wire to your Brex business account.</w:t>
      </w:r>
    </w:p>
    <w:p w14:paraId="7A372C7E" w14:textId="77777777" w:rsidR="003D580F" w:rsidRDefault="003D580F" w:rsidP="003D580F">
      <w:pPr>
        <w:widowControl/>
        <w:spacing w:line="288" w:lineRule="auto"/>
        <w:jc w:val="left"/>
        <w:rPr>
          <w:rFonts w:ascii="Times New Roman" w:eastAsia="Times New Roman" w:hAnsi="Times New Roman" w:cs="Times New Roman"/>
          <w:color w:val="212529"/>
          <w:kern w:val="0"/>
          <w:sz w:val="24"/>
          <w:szCs w:val="24"/>
        </w:rPr>
      </w:pPr>
    </w:p>
    <w:p w14:paraId="62FEC1BE" w14:textId="6299D9DE" w:rsidR="003D580F" w:rsidRPr="003D580F" w:rsidRDefault="004960D9" w:rsidP="004960D9">
      <w:pPr>
        <w:widowControl/>
        <w:spacing w:after="60" w:line="288" w:lineRule="auto"/>
        <w:jc w:val="left"/>
        <w:rPr>
          <w:rFonts w:ascii="Times New Roman" w:eastAsia="Times New Roman" w:hAnsi="Times New Roman" w:cs="Times New Roman"/>
          <w:b/>
          <w:bCs/>
          <w:color w:val="212529"/>
          <w:kern w:val="0"/>
          <w:sz w:val="22"/>
        </w:rPr>
      </w:pPr>
      <w:r>
        <w:rPr>
          <w:rFonts w:ascii="Times New Roman" w:eastAsia="Times New Roman" w:hAnsi="Times New Roman" w:cs="Times New Roman"/>
          <w:b/>
          <w:bCs/>
          <w:color w:val="212529"/>
          <w:kern w:val="0"/>
          <w:sz w:val="22"/>
        </w:rPr>
        <w:t xml:space="preserve">     </w:t>
      </w:r>
      <w:r w:rsidR="003D580F" w:rsidRPr="003D580F">
        <w:rPr>
          <w:rFonts w:ascii="Times New Roman" w:eastAsia="Times New Roman" w:hAnsi="Times New Roman" w:cs="Times New Roman"/>
          <w:b/>
          <w:bCs/>
          <w:color w:val="212529"/>
          <w:kern w:val="0"/>
          <w:sz w:val="22"/>
        </w:rPr>
        <w:t>Step 1: Enter beneficiary bank information</w:t>
      </w:r>
    </w:p>
    <w:p w14:paraId="625B90D4" w14:textId="77777777" w:rsidR="003D580F" w:rsidRPr="003D580F" w:rsidRDefault="003D580F" w:rsidP="004960D9">
      <w:pPr>
        <w:widowControl/>
        <w:spacing w:line="288" w:lineRule="auto"/>
        <w:ind w:left="720"/>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SWIFT/BIC code: </w:t>
      </w:r>
      <w:r w:rsidRPr="003D580F">
        <w:rPr>
          <w:rFonts w:ascii="Times New Roman" w:eastAsia="Times New Roman" w:hAnsi="Times New Roman" w:cs="Times New Roman"/>
          <w:b/>
          <w:bCs/>
          <w:color w:val="212121"/>
          <w:kern w:val="0"/>
          <w:sz w:val="22"/>
        </w:rPr>
        <w:t>CLNOUS66BRX</w:t>
      </w:r>
    </w:p>
    <w:p w14:paraId="6DD00A0D" w14:textId="77777777" w:rsidR="003D580F" w:rsidRPr="003D580F" w:rsidRDefault="003D580F" w:rsidP="004960D9">
      <w:pPr>
        <w:widowControl/>
        <w:spacing w:line="288" w:lineRule="auto"/>
        <w:ind w:left="720"/>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Bank name: </w:t>
      </w:r>
      <w:r w:rsidRPr="003D580F">
        <w:rPr>
          <w:rFonts w:ascii="Times New Roman" w:eastAsia="Times New Roman" w:hAnsi="Times New Roman" w:cs="Times New Roman"/>
          <w:b/>
          <w:bCs/>
          <w:color w:val="212121"/>
          <w:kern w:val="0"/>
          <w:sz w:val="22"/>
        </w:rPr>
        <w:t>Column NA - Brex</w:t>
      </w:r>
    </w:p>
    <w:p w14:paraId="611E8A49" w14:textId="77777777" w:rsidR="003D580F" w:rsidRPr="003D580F" w:rsidRDefault="003D580F" w:rsidP="004960D9">
      <w:pPr>
        <w:widowControl/>
        <w:spacing w:line="288" w:lineRule="auto"/>
        <w:ind w:left="720"/>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Bank address: </w:t>
      </w:r>
      <w:r w:rsidRPr="003D580F">
        <w:rPr>
          <w:rFonts w:ascii="Times New Roman" w:eastAsia="Times New Roman" w:hAnsi="Times New Roman" w:cs="Times New Roman"/>
          <w:b/>
          <w:bCs/>
          <w:color w:val="212121"/>
          <w:kern w:val="0"/>
          <w:sz w:val="22"/>
        </w:rPr>
        <w:t>1 Letterman Drive, Building A, Suite A4-700, San Francisco, CA 94129</w:t>
      </w:r>
    </w:p>
    <w:p w14:paraId="36288F80" w14:textId="77777777" w:rsidR="003D580F" w:rsidRPr="008562E2" w:rsidRDefault="003D580F" w:rsidP="003D580F">
      <w:pPr>
        <w:widowControl/>
        <w:spacing w:line="288" w:lineRule="auto"/>
        <w:jc w:val="left"/>
        <w:rPr>
          <w:rFonts w:ascii="Times New Roman" w:eastAsia="Times New Roman" w:hAnsi="Times New Roman" w:cs="Times New Roman"/>
          <w:color w:val="212529"/>
          <w:kern w:val="0"/>
          <w:sz w:val="22"/>
        </w:rPr>
      </w:pPr>
    </w:p>
    <w:p w14:paraId="6BABEC35" w14:textId="3A7192CA" w:rsidR="003D580F" w:rsidRPr="003D580F" w:rsidRDefault="004960D9" w:rsidP="00CC1441">
      <w:pPr>
        <w:widowControl/>
        <w:spacing w:after="60" w:line="288" w:lineRule="auto"/>
        <w:jc w:val="left"/>
        <w:rPr>
          <w:rFonts w:ascii="Times New Roman" w:eastAsia="Times New Roman" w:hAnsi="Times New Roman" w:cs="Times New Roman"/>
          <w:b/>
          <w:bCs/>
          <w:color w:val="212529"/>
          <w:kern w:val="0"/>
          <w:sz w:val="22"/>
        </w:rPr>
      </w:pPr>
      <w:r>
        <w:rPr>
          <w:rFonts w:ascii="Times New Roman" w:eastAsia="Times New Roman" w:hAnsi="Times New Roman" w:cs="Times New Roman"/>
          <w:b/>
          <w:bCs/>
          <w:color w:val="212529"/>
          <w:kern w:val="0"/>
          <w:sz w:val="22"/>
        </w:rPr>
        <w:t xml:space="preserve">     </w:t>
      </w:r>
      <w:r w:rsidR="003D580F" w:rsidRPr="003D580F">
        <w:rPr>
          <w:rFonts w:ascii="Times New Roman" w:eastAsia="Times New Roman" w:hAnsi="Times New Roman" w:cs="Times New Roman"/>
          <w:b/>
          <w:bCs/>
          <w:color w:val="212529"/>
          <w:kern w:val="0"/>
          <w:sz w:val="22"/>
        </w:rPr>
        <w:t>Step 2: Enter intermediary bank information</w:t>
      </w:r>
    </w:p>
    <w:p w14:paraId="3D91975A" w14:textId="77777777" w:rsidR="003D580F" w:rsidRPr="003D580F" w:rsidRDefault="003D580F" w:rsidP="004960D9">
      <w:pPr>
        <w:widowControl/>
        <w:spacing w:line="288" w:lineRule="auto"/>
        <w:ind w:left="720"/>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SWIFT/BIC code: </w:t>
      </w:r>
      <w:r w:rsidRPr="003D580F">
        <w:rPr>
          <w:rFonts w:ascii="Times New Roman" w:eastAsia="Times New Roman" w:hAnsi="Times New Roman" w:cs="Times New Roman"/>
          <w:b/>
          <w:bCs/>
          <w:color w:val="212121"/>
          <w:kern w:val="0"/>
          <w:sz w:val="22"/>
        </w:rPr>
        <w:t>CHASUS33</w:t>
      </w:r>
    </w:p>
    <w:p w14:paraId="15683954" w14:textId="77777777" w:rsidR="003D580F" w:rsidRPr="003D580F" w:rsidRDefault="003D580F" w:rsidP="004960D9">
      <w:pPr>
        <w:widowControl/>
        <w:spacing w:line="288" w:lineRule="auto"/>
        <w:ind w:left="720"/>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Bank name: </w:t>
      </w:r>
      <w:r w:rsidRPr="003D580F">
        <w:rPr>
          <w:rFonts w:ascii="Times New Roman" w:eastAsia="Times New Roman" w:hAnsi="Times New Roman" w:cs="Times New Roman"/>
          <w:b/>
          <w:bCs/>
          <w:color w:val="212121"/>
          <w:kern w:val="0"/>
          <w:sz w:val="22"/>
        </w:rPr>
        <w:t>JPMorgan Chase Bank N.A.</w:t>
      </w:r>
    </w:p>
    <w:p w14:paraId="5A6C18FD" w14:textId="77777777" w:rsidR="003D580F" w:rsidRPr="003D580F" w:rsidRDefault="003D580F" w:rsidP="004960D9">
      <w:pPr>
        <w:widowControl/>
        <w:spacing w:line="288" w:lineRule="auto"/>
        <w:ind w:left="720"/>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Bank address: </w:t>
      </w:r>
      <w:r w:rsidRPr="003D580F">
        <w:rPr>
          <w:rFonts w:ascii="Times New Roman" w:eastAsia="Times New Roman" w:hAnsi="Times New Roman" w:cs="Times New Roman"/>
          <w:b/>
          <w:bCs/>
          <w:color w:val="212121"/>
          <w:kern w:val="0"/>
          <w:sz w:val="22"/>
        </w:rPr>
        <w:t>383 Madison Avenue, New York, NY 10179</w:t>
      </w:r>
    </w:p>
    <w:p w14:paraId="5C304E9E" w14:textId="77777777" w:rsidR="003D580F" w:rsidRPr="008562E2" w:rsidRDefault="003D580F" w:rsidP="003D580F">
      <w:pPr>
        <w:widowControl/>
        <w:spacing w:line="288" w:lineRule="auto"/>
        <w:jc w:val="left"/>
        <w:rPr>
          <w:rFonts w:ascii="Times New Roman" w:eastAsia="Times New Roman" w:hAnsi="Times New Roman" w:cs="Times New Roman"/>
          <w:color w:val="212529"/>
          <w:kern w:val="0"/>
          <w:sz w:val="22"/>
        </w:rPr>
      </w:pPr>
    </w:p>
    <w:p w14:paraId="00079B13" w14:textId="09D0C713" w:rsidR="003D580F" w:rsidRPr="003D580F" w:rsidRDefault="004960D9" w:rsidP="00CC1441">
      <w:pPr>
        <w:widowControl/>
        <w:spacing w:after="60" w:line="288" w:lineRule="auto"/>
        <w:jc w:val="left"/>
        <w:rPr>
          <w:rFonts w:ascii="Times New Roman" w:eastAsia="Times New Roman" w:hAnsi="Times New Roman" w:cs="Times New Roman"/>
          <w:b/>
          <w:bCs/>
          <w:color w:val="212529"/>
          <w:kern w:val="0"/>
          <w:sz w:val="22"/>
        </w:rPr>
      </w:pPr>
      <w:r>
        <w:rPr>
          <w:rFonts w:ascii="Times New Roman" w:eastAsia="Times New Roman" w:hAnsi="Times New Roman" w:cs="Times New Roman"/>
          <w:b/>
          <w:bCs/>
          <w:color w:val="212529"/>
          <w:kern w:val="0"/>
          <w:sz w:val="22"/>
        </w:rPr>
        <w:t xml:space="preserve">     </w:t>
      </w:r>
      <w:r w:rsidR="003D580F" w:rsidRPr="003D580F">
        <w:rPr>
          <w:rFonts w:ascii="Times New Roman" w:eastAsia="Times New Roman" w:hAnsi="Times New Roman" w:cs="Times New Roman"/>
          <w:b/>
          <w:bCs/>
          <w:color w:val="212529"/>
          <w:kern w:val="0"/>
          <w:sz w:val="22"/>
        </w:rPr>
        <w:t>Step 3: Enter beneficiary information</w:t>
      </w:r>
    </w:p>
    <w:p w14:paraId="3ED4D05D" w14:textId="77777777" w:rsidR="003D580F" w:rsidRPr="003D580F" w:rsidRDefault="003D580F" w:rsidP="004960D9">
      <w:pPr>
        <w:widowControl/>
        <w:spacing w:line="288" w:lineRule="auto"/>
        <w:ind w:left="720"/>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Beneficiary name: </w:t>
      </w:r>
      <w:r w:rsidRPr="003D580F">
        <w:rPr>
          <w:rFonts w:ascii="Times New Roman" w:eastAsia="Times New Roman" w:hAnsi="Times New Roman" w:cs="Times New Roman"/>
          <w:b/>
          <w:bCs/>
          <w:color w:val="212121"/>
          <w:kern w:val="0"/>
          <w:sz w:val="22"/>
        </w:rPr>
        <w:t>Alphega Innovations Corporation</w:t>
      </w:r>
    </w:p>
    <w:p w14:paraId="054A5CED" w14:textId="77777777" w:rsidR="003D580F" w:rsidRPr="003D580F" w:rsidRDefault="003D580F" w:rsidP="004960D9">
      <w:pPr>
        <w:widowControl/>
        <w:spacing w:line="288" w:lineRule="auto"/>
        <w:ind w:left="720"/>
        <w:jc w:val="left"/>
        <w:rPr>
          <w:rFonts w:ascii="Times New Roman" w:eastAsia="Times New Roman" w:hAnsi="Times New Roman" w:cs="Times New Roman"/>
          <w:b/>
          <w:bCs/>
          <w:color w:val="212121"/>
          <w:kern w:val="0"/>
          <w:sz w:val="22"/>
        </w:rPr>
      </w:pPr>
      <w:r w:rsidRPr="003D580F">
        <w:rPr>
          <w:rFonts w:ascii="Times New Roman" w:eastAsia="Times New Roman" w:hAnsi="Times New Roman" w:cs="Times New Roman"/>
          <w:color w:val="212121"/>
          <w:kern w:val="0"/>
          <w:sz w:val="22"/>
        </w:rPr>
        <w:t xml:space="preserve">Beneficiary account number: </w:t>
      </w:r>
      <w:r w:rsidRPr="003D580F">
        <w:rPr>
          <w:rFonts w:ascii="Times New Roman" w:eastAsia="Times New Roman" w:hAnsi="Times New Roman" w:cs="Times New Roman"/>
          <w:b/>
          <w:bCs/>
          <w:color w:val="212121"/>
          <w:kern w:val="0"/>
          <w:sz w:val="22"/>
        </w:rPr>
        <w:t>328018897753680</w:t>
      </w:r>
    </w:p>
    <w:p w14:paraId="3A69D04E" w14:textId="10DBA8BF" w:rsidR="00930FBB" w:rsidRPr="008562E2" w:rsidRDefault="003D580F" w:rsidP="004960D9">
      <w:pPr>
        <w:widowControl/>
        <w:spacing w:line="288" w:lineRule="auto"/>
        <w:ind w:left="720"/>
        <w:jc w:val="left"/>
        <w:rPr>
          <w:rFonts w:ascii="Times New Roman" w:eastAsia="SimSun" w:hAnsi="Times New Roman" w:cs="Times New Roman"/>
          <w:kern w:val="0"/>
          <w:sz w:val="22"/>
          <w:lang w:eastAsia="en-US"/>
        </w:rPr>
      </w:pPr>
      <w:r w:rsidRPr="008562E2">
        <w:rPr>
          <w:rFonts w:ascii="Times New Roman" w:eastAsia="Times New Roman" w:hAnsi="Times New Roman" w:cs="Times New Roman"/>
          <w:color w:val="212121"/>
          <w:kern w:val="0"/>
          <w:sz w:val="22"/>
        </w:rPr>
        <w:t xml:space="preserve">Beneficiary address: </w:t>
      </w:r>
      <w:r w:rsidRPr="008562E2">
        <w:rPr>
          <w:rFonts w:ascii="Times New Roman" w:eastAsia="Times New Roman" w:hAnsi="Times New Roman" w:cs="Times New Roman"/>
          <w:b/>
          <w:bCs/>
          <w:color w:val="212121"/>
          <w:kern w:val="0"/>
          <w:sz w:val="22"/>
        </w:rPr>
        <w:t>140 Broadway, New York, NY 10005</w:t>
      </w:r>
      <w:r w:rsidRPr="008562E2">
        <w:rPr>
          <w:rFonts w:ascii="Times New Roman" w:eastAsia="Times New Roman" w:hAnsi="Times New Roman" w:cs="Times New Roman"/>
          <w:kern w:val="0"/>
          <w:sz w:val="22"/>
        </w:rPr>
        <w:t xml:space="preserve"> </w:t>
      </w:r>
    </w:p>
    <w:p w14:paraId="5CB30CBF" w14:textId="77777777" w:rsidR="003D580F" w:rsidRDefault="003D580F" w:rsidP="003D580F">
      <w:pPr>
        <w:widowControl/>
        <w:spacing w:line="288" w:lineRule="auto"/>
        <w:jc w:val="left"/>
        <w:rPr>
          <w:rFonts w:ascii="Times New Roman" w:eastAsia="SimSun" w:hAnsi="Times New Roman" w:cs="Times New Roman"/>
          <w:b/>
          <w:bCs/>
          <w:kern w:val="0"/>
          <w:sz w:val="24"/>
          <w:szCs w:val="24"/>
          <w:lang w:eastAsia="en-US"/>
        </w:rPr>
      </w:pPr>
    </w:p>
    <w:p w14:paraId="08690234" w14:textId="55E56726" w:rsidR="00930FBB" w:rsidRPr="008562E2" w:rsidRDefault="00930FBB" w:rsidP="00D17928">
      <w:pPr>
        <w:widowControl/>
        <w:spacing w:after="60" w:line="288" w:lineRule="auto"/>
        <w:jc w:val="left"/>
        <w:rPr>
          <w:rFonts w:ascii="Times New Roman" w:eastAsia="SimSun" w:hAnsi="Times New Roman" w:cs="Times New Roman"/>
          <w:b/>
          <w:bCs/>
          <w:kern w:val="0"/>
          <w:sz w:val="28"/>
          <w:szCs w:val="28"/>
          <w:lang w:eastAsia="en-US"/>
        </w:rPr>
      </w:pPr>
      <w:r w:rsidRPr="008562E2">
        <w:rPr>
          <w:rFonts w:ascii="Times New Roman" w:eastAsia="SimSun" w:hAnsi="Times New Roman" w:cs="Times New Roman"/>
          <w:b/>
          <w:bCs/>
          <w:kern w:val="0"/>
          <w:sz w:val="28"/>
          <w:szCs w:val="28"/>
          <w:lang w:eastAsia="en-US"/>
        </w:rPr>
        <w:t>Payment Reference:</w:t>
      </w:r>
    </w:p>
    <w:p w14:paraId="3F862B67" w14:textId="77777777" w:rsidR="00930FBB" w:rsidRPr="008562E2" w:rsidRDefault="00930FBB" w:rsidP="003D580F">
      <w:pPr>
        <w:widowControl/>
        <w:spacing w:line="288" w:lineRule="auto"/>
        <w:jc w:val="left"/>
        <w:rPr>
          <w:rFonts w:ascii="Times New Roman" w:eastAsia="SimSun" w:hAnsi="Times New Roman" w:cs="Times New Roman"/>
          <w:kern w:val="0"/>
          <w:sz w:val="22"/>
          <w:lang w:eastAsia="en-US"/>
        </w:rPr>
      </w:pPr>
      <w:r w:rsidRPr="008562E2">
        <w:rPr>
          <w:rFonts w:ascii="Times New Roman" w:eastAsia="SimSun" w:hAnsi="Times New Roman" w:cs="Times New Roman"/>
          <w:kern w:val="0"/>
          <w:sz w:val="22"/>
          <w:lang w:eastAsia="en-US"/>
        </w:rPr>
        <w:t>Please include the following information in the wiring payment reference or memo field:</w:t>
      </w:r>
    </w:p>
    <w:p w14:paraId="193BF632" w14:textId="77777777" w:rsidR="00930FBB" w:rsidRPr="008562E2" w:rsidRDefault="00930FBB" w:rsidP="003D580F">
      <w:pPr>
        <w:widowControl/>
        <w:spacing w:line="288" w:lineRule="auto"/>
        <w:jc w:val="left"/>
        <w:rPr>
          <w:rFonts w:ascii="Times New Roman" w:eastAsia="SimSun" w:hAnsi="Times New Roman" w:cs="Times New Roman"/>
          <w:kern w:val="0"/>
          <w:sz w:val="22"/>
          <w:lang w:eastAsia="en-US"/>
        </w:rPr>
      </w:pPr>
      <w:r w:rsidRPr="008562E2">
        <w:rPr>
          <w:rFonts w:ascii="Times New Roman" w:eastAsia="SimSun" w:hAnsi="Times New Roman" w:cs="Times New Roman"/>
          <w:kern w:val="0"/>
          <w:sz w:val="22"/>
          <w:lang w:eastAsia="en-US"/>
        </w:rPr>
        <w:t>“Subscription Payment for Alphega Innovations”</w:t>
      </w:r>
    </w:p>
    <w:p w14:paraId="2C60A598" w14:textId="77777777" w:rsidR="00930FBB" w:rsidRPr="00C24A13" w:rsidRDefault="00930FBB" w:rsidP="003D580F">
      <w:pPr>
        <w:widowControl/>
        <w:spacing w:line="288" w:lineRule="auto"/>
        <w:jc w:val="left"/>
        <w:rPr>
          <w:rFonts w:ascii="Times New Roman" w:eastAsia="SimSun" w:hAnsi="Times New Roman" w:cs="Times New Roman"/>
          <w:kern w:val="0"/>
          <w:sz w:val="24"/>
          <w:szCs w:val="24"/>
          <w:lang w:eastAsia="en-US"/>
        </w:rPr>
      </w:pPr>
    </w:p>
    <w:p w14:paraId="12BD925C" w14:textId="77777777" w:rsidR="00930FBB" w:rsidRPr="008562E2" w:rsidRDefault="00930FBB" w:rsidP="00D17928">
      <w:pPr>
        <w:widowControl/>
        <w:spacing w:after="60" w:line="288" w:lineRule="auto"/>
        <w:jc w:val="left"/>
        <w:rPr>
          <w:rFonts w:ascii="Times New Roman" w:eastAsia="SimSun" w:hAnsi="Times New Roman" w:cs="Times New Roman"/>
          <w:b/>
          <w:bCs/>
          <w:kern w:val="0"/>
          <w:sz w:val="28"/>
          <w:szCs w:val="28"/>
          <w:lang w:eastAsia="en-US"/>
        </w:rPr>
      </w:pPr>
      <w:r w:rsidRPr="008562E2">
        <w:rPr>
          <w:rFonts w:ascii="Times New Roman" w:eastAsia="SimSun" w:hAnsi="Times New Roman" w:cs="Times New Roman"/>
          <w:b/>
          <w:bCs/>
          <w:kern w:val="0"/>
          <w:sz w:val="28"/>
          <w:szCs w:val="28"/>
          <w:lang w:eastAsia="en-US"/>
        </w:rPr>
        <w:t>Important Notes:</w:t>
      </w:r>
    </w:p>
    <w:p w14:paraId="0DA49A9B" w14:textId="77777777" w:rsidR="00930FBB" w:rsidRPr="008562E2" w:rsidRDefault="00930FBB" w:rsidP="003D580F">
      <w:pPr>
        <w:widowControl/>
        <w:numPr>
          <w:ilvl w:val="0"/>
          <w:numId w:val="2"/>
        </w:numPr>
        <w:spacing w:line="288" w:lineRule="auto"/>
        <w:contextualSpacing/>
        <w:jc w:val="left"/>
        <w:rPr>
          <w:rFonts w:ascii="Times New Roman" w:eastAsia="SimSun" w:hAnsi="Times New Roman" w:cs="Times New Roman"/>
          <w:kern w:val="0"/>
          <w:sz w:val="22"/>
          <w:lang w:eastAsia="en-US"/>
        </w:rPr>
      </w:pPr>
      <w:r w:rsidRPr="008562E2">
        <w:rPr>
          <w:rFonts w:ascii="Times New Roman" w:eastAsia="SimSun" w:hAnsi="Times New Roman" w:cs="Times New Roman"/>
          <w:kern w:val="0"/>
          <w:sz w:val="22"/>
          <w:lang w:eastAsia="en-US"/>
        </w:rPr>
        <w:t>Verify all details carefully before initiating the wire transfer to avoid delays.</w:t>
      </w:r>
    </w:p>
    <w:p w14:paraId="7ECBF536" w14:textId="77777777" w:rsidR="00930FBB" w:rsidRPr="008562E2" w:rsidRDefault="00930FBB" w:rsidP="003D580F">
      <w:pPr>
        <w:widowControl/>
        <w:numPr>
          <w:ilvl w:val="0"/>
          <w:numId w:val="2"/>
        </w:numPr>
        <w:spacing w:line="288" w:lineRule="auto"/>
        <w:contextualSpacing/>
        <w:jc w:val="left"/>
        <w:rPr>
          <w:rFonts w:ascii="Times New Roman" w:eastAsia="SimSun" w:hAnsi="Times New Roman" w:cs="Times New Roman"/>
          <w:kern w:val="0"/>
          <w:sz w:val="22"/>
          <w:lang w:eastAsia="en-US"/>
        </w:rPr>
      </w:pPr>
      <w:r w:rsidRPr="008562E2">
        <w:rPr>
          <w:rFonts w:ascii="Times New Roman" w:eastAsia="SimSun" w:hAnsi="Times New Roman" w:cs="Times New Roman"/>
          <w:kern w:val="0"/>
          <w:sz w:val="22"/>
          <w:lang w:eastAsia="en-US"/>
        </w:rPr>
        <w:t>Keep a copy of the wire transfer confirmation for your records.</w:t>
      </w:r>
    </w:p>
    <w:p w14:paraId="53E79324" w14:textId="60376EA2" w:rsidR="00930FBB" w:rsidRPr="008562E2" w:rsidRDefault="00930FBB" w:rsidP="00370538">
      <w:pPr>
        <w:widowControl/>
        <w:numPr>
          <w:ilvl w:val="0"/>
          <w:numId w:val="2"/>
        </w:numPr>
        <w:adjustRightInd w:val="0"/>
        <w:snapToGrid w:val="0"/>
        <w:spacing w:line="312" w:lineRule="auto"/>
        <w:contextualSpacing/>
        <w:jc w:val="left"/>
        <w:outlineLvl w:val="0"/>
        <w:rPr>
          <w:rFonts w:ascii="Times New Roman" w:hAnsi="Times New Roman"/>
          <w:bCs/>
          <w:sz w:val="22"/>
        </w:rPr>
      </w:pPr>
      <w:r w:rsidRPr="008562E2">
        <w:rPr>
          <w:rFonts w:ascii="Times New Roman" w:eastAsia="SimSun" w:hAnsi="Times New Roman" w:cs="Times New Roman"/>
          <w:kern w:val="0"/>
          <w:sz w:val="22"/>
          <w:lang w:eastAsia="en-US"/>
        </w:rPr>
        <w:t>Notify Mr. Luis Carlos Ung at Alphega Innovations Corporation via email</w:t>
      </w:r>
      <w:r w:rsidR="008562E2">
        <w:rPr>
          <w:rFonts w:ascii="Times New Roman" w:eastAsia="SimSun" w:hAnsi="Times New Roman" w:cs="Times New Roman"/>
          <w:kern w:val="0"/>
          <w:sz w:val="22"/>
          <w:lang w:eastAsia="en-US"/>
        </w:rPr>
        <w:t xml:space="preserve"> </w:t>
      </w:r>
      <w:hyperlink r:id="rId5" w:history="1">
        <w:r w:rsidRPr="008562E2">
          <w:rPr>
            <w:rFonts w:ascii="Times New Roman" w:eastAsia="SimSun" w:hAnsi="Times New Roman" w:cs="Times New Roman"/>
            <w:color w:val="0563C1" w:themeColor="hyperlink"/>
            <w:kern w:val="0"/>
            <w:sz w:val="22"/>
            <w:u w:val="single"/>
            <w:lang w:eastAsia="en-US"/>
          </w:rPr>
          <w:t>lcung@alphegaworld.com</w:t>
        </w:r>
      </w:hyperlink>
      <w:r w:rsidRPr="008562E2">
        <w:rPr>
          <w:rFonts w:ascii="Times New Roman" w:eastAsia="SimSun" w:hAnsi="Times New Roman" w:cs="Times New Roman"/>
          <w:kern w:val="0"/>
          <w:sz w:val="22"/>
          <w:lang w:eastAsia="en-US"/>
        </w:rPr>
        <w:t xml:space="preserve"> or phone +1 </w:t>
      </w:r>
      <w:r w:rsidR="00D17928">
        <w:rPr>
          <w:rFonts w:ascii="Times New Roman" w:eastAsia="SimSun" w:hAnsi="Times New Roman" w:cs="Times New Roman"/>
          <w:kern w:val="0"/>
          <w:sz w:val="22"/>
          <w:lang w:eastAsia="en-US"/>
        </w:rPr>
        <w:t>(</w:t>
      </w:r>
      <w:r w:rsidRPr="008562E2">
        <w:rPr>
          <w:rFonts w:ascii="Times New Roman" w:eastAsia="SimSun" w:hAnsi="Times New Roman" w:cs="Times New Roman"/>
          <w:kern w:val="0"/>
          <w:sz w:val="22"/>
          <w:lang w:eastAsia="en-US"/>
        </w:rPr>
        <w:t>646</w:t>
      </w:r>
      <w:r w:rsidR="00D17928">
        <w:rPr>
          <w:rFonts w:ascii="Times New Roman" w:eastAsia="SimSun" w:hAnsi="Times New Roman" w:cs="Times New Roman"/>
          <w:kern w:val="0"/>
          <w:sz w:val="22"/>
          <w:lang w:eastAsia="en-US"/>
        </w:rPr>
        <w:t>)</w:t>
      </w:r>
      <w:r w:rsidRPr="008562E2">
        <w:rPr>
          <w:rFonts w:ascii="Times New Roman" w:eastAsia="SimSun" w:hAnsi="Times New Roman" w:cs="Times New Roman"/>
          <w:kern w:val="0"/>
          <w:sz w:val="22"/>
          <w:lang w:eastAsia="en-US"/>
        </w:rPr>
        <w:t xml:space="preserve"> 624-3352 once the transfer is completed.</w:t>
      </w:r>
    </w:p>
    <w:sectPr w:rsidR="00930FBB" w:rsidRPr="00856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A31C6"/>
    <w:multiLevelType w:val="multilevel"/>
    <w:tmpl w:val="7244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677651"/>
    <w:multiLevelType w:val="hybridMultilevel"/>
    <w:tmpl w:val="D740461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FD"/>
    <w:rsid w:val="0003508A"/>
    <w:rsid w:val="000C0CF2"/>
    <w:rsid w:val="000F415A"/>
    <w:rsid w:val="0012344F"/>
    <w:rsid w:val="002E3F59"/>
    <w:rsid w:val="003D0801"/>
    <w:rsid w:val="003D139A"/>
    <w:rsid w:val="003D580F"/>
    <w:rsid w:val="003F3823"/>
    <w:rsid w:val="0041577E"/>
    <w:rsid w:val="004960D9"/>
    <w:rsid w:val="00686FAA"/>
    <w:rsid w:val="006E453E"/>
    <w:rsid w:val="00760F57"/>
    <w:rsid w:val="00783B22"/>
    <w:rsid w:val="007C4A58"/>
    <w:rsid w:val="007F61AD"/>
    <w:rsid w:val="008411FC"/>
    <w:rsid w:val="008562E2"/>
    <w:rsid w:val="00860EBC"/>
    <w:rsid w:val="0090763F"/>
    <w:rsid w:val="00930FBB"/>
    <w:rsid w:val="009413E4"/>
    <w:rsid w:val="00951842"/>
    <w:rsid w:val="00AB1A70"/>
    <w:rsid w:val="00B63AFD"/>
    <w:rsid w:val="00C11681"/>
    <w:rsid w:val="00C24A13"/>
    <w:rsid w:val="00C349A4"/>
    <w:rsid w:val="00C53D7B"/>
    <w:rsid w:val="00C75AC5"/>
    <w:rsid w:val="00C81624"/>
    <w:rsid w:val="00CC1441"/>
    <w:rsid w:val="00D17928"/>
    <w:rsid w:val="00DD6875"/>
    <w:rsid w:val="00E3797C"/>
    <w:rsid w:val="00F83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635C0"/>
  <w15:chartTrackingRefBased/>
  <w15:docId w15:val="{A024F782-AC95-4288-B28B-9093A552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AFD"/>
    <w:pPr>
      <w:widowControl w:val="0"/>
      <w:spacing w:after="0" w:line="240" w:lineRule="auto"/>
      <w:jc w:val="both"/>
    </w:pPr>
    <w:rPr>
      <w:sz w:val="21"/>
      <w14:ligatures w14:val="none"/>
    </w:rPr>
  </w:style>
  <w:style w:type="paragraph" w:styleId="Heading1">
    <w:name w:val="heading 1"/>
    <w:basedOn w:val="Normal"/>
    <w:link w:val="Heading1Char"/>
    <w:uiPriority w:val="9"/>
    <w:qFormat/>
    <w:rsid w:val="0003508A"/>
    <w:pPr>
      <w:autoSpaceDE w:val="0"/>
      <w:autoSpaceDN w:val="0"/>
      <w:ind w:left="100"/>
      <w:jc w:val="left"/>
      <w:outlineLvl w:val="0"/>
    </w:pPr>
    <w:rPr>
      <w:rFonts w:ascii="Cambria" w:eastAsia="Cambria" w:hAnsi="Cambria" w:cs="Cambria"/>
      <w:b/>
      <w:bCs/>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63AFD"/>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9413E4"/>
    <w:pPr>
      <w:widowControl/>
      <w:spacing w:before="100" w:beforeAutospacing="1" w:after="100" w:afterAutospacing="1"/>
      <w:jc w:val="left"/>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9413E4"/>
    <w:rPr>
      <w:b/>
      <w:bCs/>
    </w:rPr>
  </w:style>
  <w:style w:type="paragraph" w:styleId="NormalWeb">
    <w:name w:val="Normal (Web)"/>
    <w:basedOn w:val="Normal"/>
    <w:uiPriority w:val="99"/>
    <w:semiHidden/>
    <w:unhideWhenUsed/>
    <w:rsid w:val="009413E4"/>
    <w:pPr>
      <w:widowControl/>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Heading1Char">
    <w:name w:val="Heading 1 Char"/>
    <w:basedOn w:val="DefaultParagraphFont"/>
    <w:link w:val="Heading1"/>
    <w:uiPriority w:val="9"/>
    <w:rsid w:val="0003508A"/>
    <w:rPr>
      <w:rFonts w:ascii="Cambria" w:eastAsia="Cambria" w:hAnsi="Cambria" w:cs="Cambria"/>
      <w:b/>
      <w:bCs/>
      <w:kern w:val="0"/>
      <w:sz w:val="20"/>
      <w:szCs w:val="20"/>
      <w:lang w:eastAsia="en-US"/>
      <w14:ligatures w14:val="none"/>
    </w:rPr>
  </w:style>
  <w:style w:type="paragraph" w:styleId="BodyText">
    <w:name w:val="Body Text"/>
    <w:basedOn w:val="Normal"/>
    <w:link w:val="BodyTextChar"/>
    <w:uiPriority w:val="1"/>
    <w:qFormat/>
    <w:rsid w:val="0003508A"/>
    <w:pPr>
      <w:autoSpaceDE w:val="0"/>
      <w:autoSpaceDN w:val="0"/>
      <w:jc w:val="left"/>
    </w:pPr>
    <w:rPr>
      <w:rFonts w:ascii="Cambria" w:eastAsia="Cambria" w:hAnsi="Cambria" w:cs="Cambria"/>
      <w:kern w:val="0"/>
      <w:sz w:val="20"/>
      <w:szCs w:val="20"/>
      <w:lang w:eastAsia="en-US"/>
    </w:rPr>
  </w:style>
  <w:style w:type="character" w:customStyle="1" w:styleId="BodyTextChar">
    <w:name w:val="Body Text Char"/>
    <w:basedOn w:val="DefaultParagraphFont"/>
    <w:link w:val="BodyText"/>
    <w:uiPriority w:val="1"/>
    <w:rsid w:val="0003508A"/>
    <w:rPr>
      <w:rFonts w:ascii="Cambria" w:eastAsia="Cambria" w:hAnsi="Cambria" w:cs="Cambria"/>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27206">
      <w:bodyDiv w:val="1"/>
      <w:marLeft w:val="0"/>
      <w:marRight w:val="0"/>
      <w:marTop w:val="0"/>
      <w:marBottom w:val="0"/>
      <w:divBdr>
        <w:top w:val="none" w:sz="0" w:space="0" w:color="auto"/>
        <w:left w:val="none" w:sz="0" w:space="0" w:color="auto"/>
        <w:bottom w:val="none" w:sz="0" w:space="0" w:color="auto"/>
        <w:right w:val="none" w:sz="0" w:space="0" w:color="auto"/>
      </w:divBdr>
    </w:div>
    <w:div w:id="1739355875">
      <w:bodyDiv w:val="1"/>
      <w:marLeft w:val="0"/>
      <w:marRight w:val="0"/>
      <w:marTop w:val="0"/>
      <w:marBottom w:val="0"/>
      <w:divBdr>
        <w:top w:val="none" w:sz="0" w:space="0" w:color="auto"/>
        <w:left w:val="none" w:sz="0" w:space="0" w:color="auto"/>
        <w:bottom w:val="none" w:sz="0" w:space="0" w:color="auto"/>
        <w:right w:val="none" w:sz="0" w:space="0" w:color="auto"/>
      </w:divBdr>
    </w:div>
    <w:div w:id="202986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cung@alphegaworl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2026-02-03T01:33:00Z</dcterms:created>
  <dcterms:modified xsi:type="dcterms:W3CDTF">2026-03-31T05:50:00Z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dffd5cac-fdbf-46ed-8bd2-fc8bfa756bdc</vt:lpwstr>
  </property>
</Properties>
</file>